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 2"/>
        <w:jc w:val="center"/>
      </w:pPr>
      <w:r>
        <w:rPr>
          <w:rtl w:val="0"/>
          <w:lang w:val="ru-RU"/>
        </w:rPr>
        <w:t>АЛЛЕРГОЛОГИЧЕСКАЯ  АНКЕТА</w:t>
      </w:r>
    </w:p>
    <w:p>
      <w:pPr>
        <w:pStyle w:val="Normal.0"/>
      </w:pP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ФИО больного </w:t>
      </w:r>
      <w:r>
        <w:rPr>
          <w:sz w:val="24"/>
          <w:szCs w:val="24"/>
          <w:rtl w:val="0"/>
          <w:lang w:val="ru-RU"/>
        </w:rPr>
        <w:t>-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ФИО контактного лица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если речь идёт о ребёнке</w:t>
      </w:r>
      <w:r>
        <w:rPr>
          <w:sz w:val="24"/>
          <w:szCs w:val="24"/>
          <w:rtl w:val="0"/>
          <w:lang w:val="ru-RU"/>
        </w:rPr>
        <w:t>)</w:t>
      </w:r>
      <w:r>
        <w:rPr>
          <w:sz w:val="24"/>
          <w:szCs w:val="24"/>
          <w:rtl w:val="0"/>
          <w:lang w:val="ru-RU"/>
        </w:rPr>
        <w:t xml:space="preserve"> -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Возраст больного </w:t>
      </w:r>
      <w:r>
        <w:rPr>
          <w:sz w:val="24"/>
          <w:szCs w:val="24"/>
          <w:rtl w:val="0"/>
          <w:lang w:val="ru-RU"/>
        </w:rPr>
        <w:t>-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Место проживания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страна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город</w:t>
      </w:r>
      <w:r>
        <w:rPr>
          <w:sz w:val="24"/>
          <w:szCs w:val="24"/>
          <w:rtl w:val="0"/>
          <w:lang w:val="ru-RU"/>
        </w:rPr>
        <w:t>) -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Электронная почта </w:t>
      </w:r>
      <w:r>
        <w:rPr>
          <w:sz w:val="24"/>
          <w:szCs w:val="24"/>
          <w:rtl w:val="0"/>
          <w:lang w:val="ru-RU"/>
        </w:rPr>
        <w:t>-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Телефон </w:t>
      </w:r>
      <w:r>
        <w:rPr>
          <w:sz w:val="24"/>
          <w:szCs w:val="24"/>
          <w:rtl w:val="0"/>
          <w:lang w:val="ru-RU"/>
        </w:rPr>
        <w:t>-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Скайп </w:t>
      </w:r>
      <w:r>
        <w:rPr>
          <w:sz w:val="24"/>
          <w:szCs w:val="24"/>
          <w:rtl w:val="0"/>
          <w:lang w:val="ru-RU"/>
        </w:rPr>
        <w:t>-</w:t>
      </w:r>
    </w:p>
    <w:p>
      <w:pPr>
        <w:pStyle w:val="Normal.0"/>
      </w:pPr>
    </w:p>
    <w:p>
      <w:pPr>
        <w:pStyle w:val="Normal.0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ru-RU"/>
        </w:rPr>
        <w:t xml:space="preserve">Имеются ли у Вас 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>(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>у Вашего ребёнка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 xml:space="preserve">) 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>следующие симптомы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>:</w:t>
      </w:r>
    </w:p>
    <w:p>
      <w:pPr>
        <w:pStyle w:val="Normal.0"/>
        <w:sectPr>
          <w:headerReference w:type="default" r:id="rId4"/>
          <w:footerReference w:type="default" r:id="rId5"/>
          <w:pgSz w:w="11900" w:h="16840" w:orient="portrait"/>
          <w:pgMar w:top="1134" w:right="850" w:bottom="1134" w:left="1701" w:header="708" w:footer="708"/>
          <w:bidi w:val="0"/>
        </w:sectPr>
      </w:pPr>
    </w:p>
    <w:p>
      <w:pPr>
        <w:pStyle w:val="Normal.0"/>
        <w:spacing w:after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Глаза</w:t>
        <w:tab/>
      </w:r>
    </w:p>
    <w:p>
      <w:pPr>
        <w:pStyle w:val="Normal.0"/>
        <w:spacing w:after="0"/>
      </w:pPr>
      <w:r>
        <w:rPr>
          <w:rtl w:val="0"/>
          <w:lang w:val="ru-RU"/>
        </w:rPr>
        <w:t>Зуд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покраснение</w:t>
        <w:tab/>
      </w:r>
    </w:p>
    <w:p>
      <w:pPr>
        <w:pStyle w:val="Normal.0"/>
        <w:spacing w:after="0"/>
      </w:pPr>
      <w:r>
        <w:rPr>
          <w:rtl w:val="0"/>
          <w:lang w:val="ru-RU"/>
        </w:rPr>
        <w:t>Тени под глазами</w:t>
        <w:tab/>
      </w:r>
    </w:p>
    <w:p>
      <w:pPr>
        <w:pStyle w:val="Normal.0"/>
        <w:spacing w:after="0"/>
      </w:pPr>
      <w:r>
        <w:rPr>
          <w:rtl w:val="0"/>
          <w:lang w:val="ru-RU"/>
        </w:rPr>
        <w:t>Гнойные выделения</w:t>
      </w:r>
    </w:p>
    <w:p>
      <w:pPr>
        <w:pStyle w:val="Normal.0"/>
        <w:spacing w:after="0"/>
      </w:pPr>
    </w:p>
    <w:p>
      <w:pPr>
        <w:pStyle w:val="Normal.0"/>
        <w:spacing w:after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Носоглотка</w:t>
      </w:r>
    </w:p>
    <w:p>
      <w:pPr>
        <w:pStyle w:val="Normal.0"/>
        <w:spacing w:after="0"/>
      </w:pPr>
      <w:r>
        <w:rPr>
          <w:rtl w:val="0"/>
          <w:lang w:val="ru-RU"/>
        </w:rPr>
        <w:t>Зуд носа и горла</w:t>
      </w:r>
    </w:p>
    <w:p>
      <w:pPr>
        <w:pStyle w:val="Normal.0"/>
        <w:spacing w:after="0"/>
      </w:pPr>
      <w:r>
        <w:rPr>
          <w:rtl w:val="0"/>
          <w:lang w:val="ru-RU"/>
        </w:rPr>
        <w:t>Заложенность носа</w:t>
      </w:r>
    </w:p>
    <w:p>
      <w:pPr>
        <w:pStyle w:val="Normal.0"/>
        <w:spacing w:after="0"/>
      </w:pPr>
      <w:r>
        <w:rPr>
          <w:rtl w:val="0"/>
          <w:lang w:val="ru-RU"/>
        </w:rPr>
        <w:t>Приступы чихания</w:t>
      </w:r>
    </w:p>
    <w:p>
      <w:pPr>
        <w:pStyle w:val="Normal.0"/>
        <w:spacing w:after="0"/>
      </w:pPr>
      <w:r>
        <w:rPr>
          <w:rtl w:val="0"/>
          <w:lang w:val="ru-RU"/>
        </w:rPr>
        <w:t>Ночной храп</w:t>
      </w:r>
    </w:p>
    <w:p>
      <w:pPr>
        <w:pStyle w:val="Normal.0"/>
        <w:spacing w:after="0"/>
      </w:pPr>
    </w:p>
    <w:p>
      <w:pPr>
        <w:pStyle w:val="Normal.0"/>
        <w:spacing w:after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Уши</w:t>
      </w:r>
    </w:p>
    <w:p>
      <w:pPr>
        <w:pStyle w:val="Normal.0"/>
        <w:spacing w:after="0"/>
      </w:pPr>
      <w:r>
        <w:rPr>
          <w:rtl w:val="0"/>
          <w:lang w:val="ru-RU"/>
        </w:rPr>
        <w:t>Боли</w:t>
      </w:r>
    </w:p>
    <w:p>
      <w:pPr>
        <w:pStyle w:val="Normal.0"/>
        <w:spacing w:after="0"/>
      </w:pPr>
      <w:r>
        <w:rPr>
          <w:rtl w:val="0"/>
          <w:lang w:val="ru-RU"/>
        </w:rPr>
        <w:t>Снижение слуха</w:t>
      </w:r>
    </w:p>
    <w:p>
      <w:pPr>
        <w:pStyle w:val="Normal.0"/>
        <w:spacing w:after="0"/>
      </w:pPr>
      <w:r>
        <w:rPr>
          <w:rtl w:val="0"/>
          <w:lang w:val="ru-RU"/>
        </w:rPr>
        <w:t>Гнойные выделения</w:t>
      </w:r>
    </w:p>
    <w:p>
      <w:pPr>
        <w:pStyle w:val="Normal.0"/>
      </w:pPr>
    </w:p>
    <w:p>
      <w:pPr>
        <w:pStyle w:val="Normal.0"/>
        <w:spacing w:after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Дыхательные нарушения</w:t>
      </w:r>
    </w:p>
    <w:p>
      <w:pPr>
        <w:pStyle w:val="Normal.0"/>
        <w:spacing w:after="0"/>
      </w:pPr>
      <w:r>
        <w:rPr>
          <w:rtl w:val="0"/>
          <w:lang w:val="ru-RU"/>
        </w:rPr>
        <w:t>Свистящее дыхание</w:t>
      </w:r>
    </w:p>
    <w:p>
      <w:pPr>
        <w:pStyle w:val="Normal.0"/>
        <w:spacing w:after="0"/>
      </w:pPr>
      <w:r>
        <w:rPr>
          <w:rtl w:val="0"/>
          <w:lang w:val="ru-RU"/>
        </w:rPr>
        <w:t>Приступы ночного кашля</w:t>
      </w:r>
    </w:p>
    <w:p>
      <w:pPr>
        <w:pStyle w:val="Normal.0"/>
        <w:spacing w:after="0"/>
      </w:pPr>
      <w:r>
        <w:rPr>
          <w:rtl w:val="0"/>
          <w:lang w:val="ru-RU"/>
        </w:rPr>
        <w:t>Приступы «лающего» кашля</w:t>
      </w:r>
    </w:p>
    <w:p>
      <w:pPr>
        <w:pStyle w:val="Normal.0"/>
        <w:spacing w:after="0"/>
      </w:pPr>
      <w:r>
        <w:rPr>
          <w:rtl w:val="0"/>
          <w:lang w:val="ru-RU"/>
        </w:rPr>
        <w:t>Удушье после бега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быстрой ходьбы</w:t>
      </w:r>
    </w:p>
    <w:p>
      <w:pPr>
        <w:pStyle w:val="Normal.0"/>
        <w:spacing w:after="0"/>
      </w:pPr>
    </w:p>
    <w:p>
      <w:pPr>
        <w:pStyle w:val="Normal.0"/>
        <w:spacing w:after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Кожные симптомы</w:t>
      </w:r>
    </w:p>
    <w:p>
      <w:pPr>
        <w:pStyle w:val="Normal.0"/>
        <w:spacing w:after="0"/>
      </w:pPr>
      <w:r>
        <w:rPr>
          <w:rtl w:val="0"/>
          <w:lang w:val="ru-RU"/>
        </w:rPr>
        <w:t>Зуд</w:t>
      </w:r>
    </w:p>
    <w:p>
      <w:pPr>
        <w:pStyle w:val="Normal.0"/>
        <w:spacing w:after="0"/>
      </w:pPr>
      <w:r>
        <w:rPr>
          <w:rtl w:val="0"/>
          <w:lang w:val="ru-RU"/>
        </w:rPr>
        <w:t>Сухость</w:t>
      </w:r>
    </w:p>
    <w:p>
      <w:pPr>
        <w:pStyle w:val="Normal.0"/>
        <w:spacing w:after="0"/>
      </w:pPr>
      <w:r>
        <w:rPr>
          <w:rtl w:val="0"/>
          <w:lang w:val="ru-RU"/>
        </w:rPr>
        <w:t>Трещины</w:t>
      </w:r>
    </w:p>
    <w:p>
      <w:pPr>
        <w:pStyle w:val="Normal.0"/>
        <w:spacing w:after="0"/>
      </w:pPr>
      <w:r>
        <w:rPr>
          <w:rtl w:val="0"/>
          <w:lang w:val="ru-RU"/>
        </w:rPr>
        <w:t>Расчёсы</w:t>
      </w: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ectPr>
          <w:headerReference w:type="default" r:id="rId6"/>
          <w:footerReference w:type="default" r:id="rId7"/>
          <w:type w:val="continuous"/>
          <w:pgSz w:w="11900" w:h="16840" w:orient="portrait"/>
          <w:pgMar w:top="1134" w:right="850" w:bottom="1134" w:left="1701" w:header="708" w:footer="708"/>
          <w:cols w:space="708" w:num="2" w:equalWidth="1"/>
          <w:bidi w:val="0"/>
        </w:sectPr>
      </w:pPr>
    </w:p>
    <w:p>
      <w:pPr>
        <w:pStyle w:val="Normal.0"/>
      </w:pP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Имеется ли у Вас </w:t>
      </w:r>
      <w:r>
        <w:rPr>
          <w:b w:val="1"/>
          <w:bCs w:val="1"/>
          <w:sz w:val="24"/>
          <w:szCs w:val="24"/>
          <w:rtl w:val="0"/>
          <w:lang w:val="ru-RU"/>
        </w:rPr>
        <w:t>(</w:t>
      </w:r>
      <w:r>
        <w:rPr>
          <w:b w:val="1"/>
          <w:bCs w:val="1"/>
          <w:sz w:val="24"/>
          <w:szCs w:val="24"/>
          <w:rtl w:val="0"/>
          <w:lang w:val="ru-RU"/>
        </w:rPr>
        <w:t>Вашего ребёнка</w:t>
      </w:r>
      <w:r>
        <w:rPr>
          <w:b w:val="1"/>
          <w:bCs w:val="1"/>
          <w:sz w:val="24"/>
          <w:szCs w:val="24"/>
          <w:rtl w:val="0"/>
          <w:lang w:val="ru-RU"/>
        </w:rPr>
        <w:t xml:space="preserve">) </w:t>
      </w:r>
      <w:r>
        <w:rPr>
          <w:b w:val="1"/>
          <w:bCs w:val="1"/>
          <w:sz w:val="24"/>
          <w:szCs w:val="24"/>
          <w:rtl w:val="0"/>
          <w:lang w:val="ru-RU"/>
        </w:rPr>
        <w:t>установленный врачом диагноз</w:t>
      </w:r>
      <w:r>
        <w:rPr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да </w:t>
      </w:r>
      <w:r>
        <w:rPr>
          <w:sz w:val="24"/>
          <w:szCs w:val="24"/>
          <w:rtl w:val="0"/>
          <w:lang w:val="ru-RU"/>
        </w:rPr>
        <w:t xml:space="preserve">/ </w:t>
      </w:r>
      <w:r>
        <w:rPr>
          <w:sz w:val="24"/>
          <w:szCs w:val="24"/>
          <w:rtl w:val="0"/>
          <w:lang w:val="ru-RU"/>
        </w:rPr>
        <w:t>нет</w:t>
      </w:r>
    </w:p>
    <w:p>
      <w:pPr>
        <w:pStyle w:val="Normal.0"/>
        <w:spacing w:before="240" w:after="0" w:line="240" w:lineRule="auto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Какой диагноз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spacing w:before="240"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Проходили ли Вы </w:t>
      </w:r>
      <w:r>
        <w:rPr>
          <w:b w:val="1"/>
          <w:bCs w:val="1"/>
          <w:sz w:val="24"/>
          <w:szCs w:val="24"/>
          <w:rtl w:val="0"/>
          <w:lang w:val="ru-RU"/>
        </w:rPr>
        <w:t>(</w:t>
      </w:r>
      <w:r>
        <w:rPr>
          <w:b w:val="1"/>
          <w:bCs w:val="1"/>
          <w:sz w:val="24"/>
          <w:szCs w:val="24"/>
          <w:rtl w:val="0"/>
          <w:lang w:val="ru-RU"/>
        </w:rPr>
        <w:t>Ваш ребёнок</w:t>
      </w:r>
      <w:r>
        <w:rPr>
          <w:b w:val="1"/>
          <w:bCs w:val="1"/>
          <w:sz w:val="24"/>
          <w:szCs w:val="24"/>
          <w:rtl w:val="0"/>
          <w:lang w:val="ru-RU"/>
        </w:rPr>
        <w:t xml:space="preserve">) </w:t>
      </w:r>
      <w:r>
        <w:rPr>
          <w:b w:val="1"/>
          <w:bCs w:val="1"/>
          <w:sz w:val="24"/>
          <w:szCs w:val="24"/>
          <w:rtl w:val="0"/>
          <w:lang w:val="ru-RU"/>
        </w:rPr>
        <w:t>аллергологическое обследование</w:t>
      </w:r>
      <w:r>
        <w:rPr>
          <w:sz w:val="24"/>
          <w:szCs w:val="24"/>
          <w:rtl w:val="0"/>
          <w:lang w:val="ru-RU"/>
        </w:rPr>
        <w:t xml:space="preserve">:  </w:t>
      </w:r>
    </w:p>
    <w:p>
      <w:pPr>
        <w:pStyle w:val="Normal.0"/>
        <w:spacing w:after="0" w:line="240" w:lineRule="auto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да  </w:t>
      </w:r>
      <w:r>
        <w:rPr>
          <w:sz w:val="24"/>
          <w:szCs w:val="24"/>
          <w:rtl w:val="0"/>
          <w:lang w:val="ru-RU"/>
        </w:rPr>
        <w:t xml:space="preserve">/ </w:t>
      </w:r>
      <w:r>
        <w:rPr>
          <w:sz w:val="24"/>
          <w:szCs w:val="24"/>
          <w:rtl w:val="0"/>
          <w:lang w:val="ru-RU"/>
        </w:rPr>
        <w:t>нет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Если «да»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то каком году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spacing w:before="240" w:after="0" w:line="240" w:lineRule="auto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Каким методом проводилось обследование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  <w:r>
        <w:rPr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кожные пробы </w:t>
      </w:r>
      <w:r>
        <w:rPr>
          <w:sz w:val="24"/>
          <w:szCs w:val="24"/>
          <w:rtl w:val="0"/>
          <w:lang w:val="ru-RU"/>
        </w:rPr>
        <w:t xml:space="preserve">/ </w:t>
      </w:r>
      <w:r>
        <w:rPr>
          <w:sz w:val="24"/>
          <w:szCs w:val="24"/>
          <w:rtl w:val="0"/>
          <w:lang w:val="ru-RU"/>
        </w:rPr>
        <w:t>лабораторные пробы</w:t>
      </w:r>
    </w:p>
    <w:p>
      <w:pPr>
        <w:pStyle w:val="Normal.0"/>
        <w:spacing w:before="240" w:after="0" w:line="240" w:lineRule="auto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К каким аллергенам была выявлена повышенная чувствительность</w:t>
      </w:r>
      <w:r>
        <w:rPr>
          <w:sz w:val="24"/>
          <w:szCs w:val="24"/>
          <w:rtl w:val="0"/>
          <w:lang w:val="ru-RU"/>
        </w:rPr>
        <w:t xml:space="preserve"> –</w:t>
      </w:r>
    </w:p>
    <w:p>
      <w:pPr>
        <w:pStyle w:val="Normal.0"/>
        <w:spacing w:before="240" w:after="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Аллергические заболевания у двух поколений кровных родственников</w:t>
      </w:r>
      <w:r>
        <w:rPr>
          <w:sz w:val="24"/>
          <w:szCs w:val="24"/>
          <w:rtl w:val="0"/>
          <w:lang w:val="ru-RU"/>
        </w:rPr>
        <w:t xml:space="preserve"> (</w:t>
      </w:r>
      <w:r>
        <w:rPr>
          <w:sz w:val="24"/>
          <w:szCs w:val="24"/>
          <w:rtl w:val="0"/>
          <w:lang w:val="ru-RU"/>
        </w:rPr>
        <w:t>подчеркнуть</w:t>
      </w:r>
      <w:r>
        <w:rPr>
          <w:sz w:val="24"/>
          <w:szCs w:val="24"/>
          <w:rtl w:val="0"/>
          <w:lang w:val="ru-RU"/>
        </w:rPr>
        <w:t>):</w:t>
      </w:r>
    </w:p>
    <w:p>
      <w:pPr>
        <w:pStyle w:val="Normal.0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бронхиальная астма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сенная лихорадка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крапивница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экзема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аллергия к укусам насекомых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аллергия к пище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аллергия к лекарствам</w:t>
      </w:r>
    </w:p>
    <w:p>
      <w:pPr>
        <w:pStyle w:val="Normal.0"/>
        <w:spacing w:after="0"/>
      </w:pPr>
      <w:r>
        <w:rPr>
          <w:sz w:val="24"/>
          <w:szCs w:val="24"/>
        </w:rPr>
      </w:r>
    </w:p>
    <w:sectPr>
      <w:headerReference w:type="default" r:id="rId8"/>
      <w:footerReference w:type="default" r:id="rId9"/>
      <w:type w:val="continuous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 Light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0" w:line="259" w:lineRule="auto"/>
      <w:ind w:left="0" w:right="0" w:firstLine="0"/>
      <w:jc w:val="left"/>
      <w:outlineLvl w:val="1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26"/>
      <w:szCs w:val="26"/>
      <w:u w:val="none" w:color="2e74b5"/>
      <w:vertAlign w:val="baseline"/>
      <w:lang w:val="ru-RU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